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99" w:rsidRDefault="00B61999" w:rsidP="00B61999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bdr w:val="none" w:sz="0" w:space="0" w:color="auto" w:frame="1"/>
        </w:rPr>
      </w:pPr>
      <w:r w:rsidRPr="00B61999">
        <w:rPr>
          <w:color w:val="333333"/>
          <w:bdr w:val="none" w:sz="0" w:space="0" w:color="auto" w:frame="1"/>
        </w:rPr>
        <w:t xml:space="preserve">Средства обучения и </w:t>
      </w:r>
      <w:proofErr w:type="gramStart"/>
      <w:r>
        <w:rPr>
          <w:color w:val="333333"/>
          <w:bdr w:val="none" w:sz="0" w:space="0" w:color="auto" w:frame="1"/>
        </w:rPr>
        <w:t>воспитания, используемые в детском саду</w:t>
      </w:r>
      <w:r w:rsidRPr="00B61999">
        <w:rPr>
          <w:color w:val="333333"/>
          <w:bdr w:val="none" w:sz="0" w:space="0" w:color="auto" w:frame="1"/>
        </w:rPr>
        <w:t xml:space="preserve"> соответствуют</w:t>
      </w:r>
      <w:proofErr w:type="gramEnd"/>
      <w:r w:rsidRPr="00B61999">
        <w:rPr>
          <w:color w:val="333333"/>
          <w:bdr w:val="none" w:sz="0" w:space="0" w:color="auto" w:frame="1"/>
        </w:rPr>
        <w:t xml:space="preserve">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воспитательно-образовательного процесса, а также обеспечения разнообразной двигательной активности, музыкальной и художественно-эстетической деятельности детей дошкольного возраста. </w:t>
      </w:r>
    </w:p>
    <w:p w:rsidR="00B61999" w:rsidRPr="00B61999" w:rsidRDefault="00B61999" w:rsidP="00B61999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proofErr w:type="gramStart"/>
      <w:r w:rsidRPr="00B61999">
        <w:rPr>
          <w:color w:val="333333"/>
          <w:bdr w:val="none" w:sz="0" w:space="0" w:color="auto" w:frame="1"/>
        </w:rPr>
        <w:t>Объекты МБДОУ</w:t>
      </w:r>
      <w:r>
        <w:rPr>
          <w:color w:val="333333"/>
          <w:bdr w:val="none" w:sz="0" w:space="0" w:color="auto" w:frame="1"/>
        </w:rPr>
        <w:t xml:space="preserve"> </w:t>
      </w:r>
      <w:proofErr w:type="spellStart"/>
      <w:r>
        <w:rPr>
          <w:color w:val="333333"/>
          <w:bdr w:val="none" w:sz="0" w:space="0" w:color="auto" w:frame="1"/>
        </w:rPr>
        <w:t>Мокрушинского</w:t>
      </w:r>
      <w:proofErr w:type="spellEnd"/>
      <w:r>
        <w:rPr>
          <w:color w:val="333333"/>
          <w:bdr w:val="none" w:sz="0" w:space="0" w:color="auto" w:frame="1"/>
        </w:rPr>
        <w:t xml:space="preserve"> детского сада</w:t>
      </w:r>
      <w:r w:rsidRPr="00B61999">
        <w:rPr>
          <w:color w:val="333333"/>
          <w:bdr w:val="none" w:sz="0" w:space="0" w:color="auto" w:frame="1"/>
        </w:rPr>
        <w:t xml:space="preserve"> для проведения практических занятий с воспитанниками обеспечены следующими средствами обучения и воспитания: игровым и учебным оборудованием (игры, игрушки, учебные пособия), спортивным обор</w:t>
      </w:r>
      <w:r>
        <w:rPr>
          <w:color w:val="333333"/>
          <w:bdr w:val="none" w:sz="0" w:space="0" w:color="auto" w:frame="1"/>
        </w:rPr>
        <w:t>удованием и инвентарем (</w:t>
      </w:r>
      <w:r w:rsidRPr="00B61999">
        <w:rPr>
          <w:color w:val="333333"/>
          <w:bdr w:val="none" w:sz="0" w:space="0" w:color="auto" w:frame="1"/>
        </w:rPr>
        <w:t>тренажеры, мячи, гимнастические маты и др.), музыкальными инструментами (металлофоны, треугольники, и др.), учебно-наглядными пособиями (тематические книги, плакаты, картинки), аппаратно-программные и аудиовизуальные средства (цифровые образовательные ресурсы, записанные на диски), печатными и иными</w:t>
      </w:r>
      <w:proofErr w:type="gramEnd"/>
      <w:r w:rsidRPr="00B61999">
        <w:rPr>
          <w:color w:val="333333"/>
          <w:bdr w:val="none" w:sz="0" w:space="0" w:color="auto" w:frame="1"/>
        </w:rPr>
        <w:t xml:space="preserve"> материальными объектами, необходимыми для организации образовательной деятельности с воспитанниками (книги, энциклопедии и др.).</w:t>
      </w:r>
    </w:p>
    <w:p w:rsidR="00B61999" w:rsidRPr="00B61999" w:rsidRDefault="00B61999" w:rsidP="00B61999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B61999">
        <w:rPr>
          <w:color w:val="333333"/>
          <w:bdr w:val="none" w:sz="0" w:space="0" w:color="auto" w:frame="1"/>
        </w:rPr>
        <w:t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</w:t>
      </w:r>
    </w:p>
    <w:p w:rsidR="00B61999" w:rsidRPr="00B61999" w:rsidRDefault="00B61999" w:rsidP="00B61999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B61999">
        <w:rPr>
          <w:color w:val="333333"/>
          <w:bdr w:val="none" w:sz="0" w:space="0" w:color="auto" w:frame="1"/>
        </w:rPr>
        <w:t>Предметно – пространственная среда оборудована с учетом возрастных особенностей детей и их интересов и условно разделена на центры активности:</w:t>
      </w:r>
    </w:p>
    <w:p w:rsidR="00B61999" w:rsidRPr="00B61999" w:rsidRDefault="00B61999" w:rsidP="00B61999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  <w:textAlignment w:val="baseline"/>
        <w:rPr>
          <w:color w:val="444444"/>
          <w:sz w:val="23"/>
          <w:szCs w:val="23"/>
        </w:rPr>
      </w:pPr>
      <w:r w:rsidRPr="00B61999">
        <w:rPr>
          <w:color w:val="333333"/>
          <w:bdr w:val="none" w:sz="0" w:space="0" w:color="auto" w:frame="1"/>
        </w:rPr>
        <w:t>центр экспериментирования</w:t>
      </w:r>
      <w:r>
        <w:rPr>
          <w:color w:val="333333"/>
          <w:bdr w:val="none" w:sz="0" w:space="0" w:color="auto" w:frame="1"/>
        </w:rPr>
        <w:t xml:space="preserve"> и </w:t>
      </w:r>
      <w:r w:rsidRPr="00B61999">
        <w:rPr>
          <w:color w:val="333333"/>
          <w:bdr w:val="none" w:sz="0" w:space="0" w:color="auto" w:frame="1"/>
        </w:rPr>
        <w:t xml:space="preserve"> природы,</w:t>
      </w:r>
    </w:p>
    <w:p w:rsidR="00B61999" w:rsidRPr="00B61999" w:rsidRDefault="00B61999" w:rsidP="00B61999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  <w:textAlignment w:val="baseline"/>
        <w:rPr>
          <w:color w:val="444444"/>
          <w:sz w:val="23"/>
          <w:szCs w:val="23"/>
        </w:rPr>
      </w:pPr>
      <w:r w:rsidRPr="00B61999">
        <w:rPr>
          <w:color w:val="333333"/>
          <w:bdr w:val="none" w:sz="0" w:space="0" w:color="auto" w:frame="1"/>
        </w:rPr>
        <w:t>центр книги,</w:t>
      </w:r>
    </w:p>
    <w:p w:rsidR="00B61999" w:rsidRPr="00B61999" w:rsidRDefault="00B61999" w:rsidP="00B61999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  <w:textAlignment w:val="baseline"/>
        <w:rPr>
          <w:color w:val="444444"/>
          <w:sz w:val="23"/>
          <w:szCs w:val="23"/>
        </w:rPr>
      </w:pPr>
      <w:r w:rsidRPr="00B61999">
        <w:rPr>
          <w:color w:val="333333"/>
          <w:bdr w:val="none" w:sz="0" w:space="0" w:color="auto" w:frame="1"/>
        </w:rPr>
        <w:t>центр сюжетно-ролевых игр,</w:t>
      </w:r>
    </w:p>
    <w:p w:rsidR="00B61999" w:rsidRPr="00B61999" w:rsidRDefault="00B61999" w:rsidP="00B61999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  <w:textAlignment w:val="baseline"/>
        <w:rPr>
          <w:color w:val="444444"/>
          <w:sz w:val="23"/>
          <w:szCs w:val="23"/>
        </w:rPr>
      </w:pPr>
      <w:r w:rsidRPr="00B61999">
        <w:rPr>
          <w:color w:val="333333"/>
          <w:bdr w:val="none" w:sz="0" w:space="0" w:color="auto" w:frame="1"/>
        </w:rPr>
        <w:t xml:space="preserve">центр </w:t>
      </w:r>
      <w:proofErr w:type="spellStart"/>
      <w:r w:rsidRPr="00B61999">
        <w:rPr>
          <w:color w:val="333333"/>
          <w:bdr w:val="none" w:sz="0" w:space="0" w:color="auto" w:frame="1"/>
        </w:rPr>
        <w:t>ряжения</w:t>
      </w:r>
      <w:proofErr w:type="spellEnd"/>
      <w:r w:rsidRPr="00B61999">
        <w:rPr>
          <w:color w:val="333333"/>
          <w:bdr w:val="none" w:sz="0" w:space="0" w:color="auto" w:frame="1"/>
        </w:rPr>
        <w:t>,</w:t>
      </w:r>
    </w:p>
    <w:p w:rsidR="00B61999" w:rsidRPr="00B61999" w:rsidRDefault="00B61999" w:rsidP="00B61999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  <w:textAlignment w:val="baseline"/>
        <w:rPr>
          <w:color w:val="444444"/>
          <w:sz w:val="23"/>
          <w:szCs w:val="23"/>
        </w:rPr>
      </w:pPr>
      <w:r w:rsidRPr="00B61999">
        <w:rPr>
          <w:color w:val="333333"/>
          <w:bdr w:val="none" w:sz="0" w:space="0" w:color="auto" w:frame="1"/>
        </w:rPr>
        <w:t>центр интеллектуально-познавательного развития,</w:t>
      </w:r>
    </w:p>
    <w:p w:rsidR="00B61999" w:rsidRPr="00B61999" w:rsidRDefault="00B61999" w:rsidP="00B61999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  <w:textAlignment w:val="baseline"/>
        <w:rPr>
          <w:color w:val="444444"/>
          <w:sz w:val="23"/>
          <w:szCs w:val="23"/>
        </w:rPr>
      </w:pPr>
      <w:r w:rsidRPr="00B61999">
        <w:rPr>
          <w:color w:val="333333"/>
          <w:bdr w:val="none" w:sz="0" w:space="0" w:color="auto" w:frame="1"/>
        </w:rPr>
        <w:t>центр ИЗО деятельности,</w:t>
      </w:r>
    </w:p>
    <w:p w:rsidR="00B61999" w:rsidRPr="00B61999" w:rsidRDefault="00B61999" w:rsidP="00B61999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  <w:textAlignment w:val="baseline"/>
        <w:rPr>
          <w:color w:val="444444"/>
          <w:sz w:val="23"/>
          <w:szCs w:val="23"/>
        </w:rPr>
      </w:pPr>
      <w:r w:rsidRPr="00B61999">
        <w:rPr>
          <w:color w:val="333333"/>
          <w:bdr w:val="none" w:sz="0" w:space="0" w:color="auto" w:frame="1"/>
        </w:rPr>
        <w:t>уголок уединения,</w:t>
      </w:r>
    </w:p>
    <w:p w:rsidR="00B61999" w:rsidRPr="00B61999" w:rsidRDefault="00B61999" w:rsidP="00B61999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  <w:textAlignment w:val="baseline"/>
        <w:rPr>
          <w:color w:val="444444"/>
          <w:sz w:val="23"/>
          <w:szCs w:val="23"/>
        </w:rPr>
      </w:pPr>
      <w:r w:rsidRPr="00B61999">
        <w:rPr>
          <w:color w:val="333333"/>
          <w:bdr w:val="none" w:sz="0" w:space="0" w:color="auto" w:frame="1"/>
        </w:rPr>
        <w:t>центр музыки,</w:t>
      </w:r>
    </w:p>
    <w:p w:rsidR="00B61999" w:rsidRPr="00B61999" w:rsidRDefault="00B61999" w:rsidP="00B61999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  <w:textAlignment w:val="baseline"/>
        <w:rPr>
          <w:color w:val="444444"/>
          <w:sz w:val="23"/>
          <w:szCs w:val="23"/>
        </w:rPr>
      </w:pPr>
      <w:r w:rsidRPr="00B61999">
        <w:rPr>
          <w:color w:val="333333"/>
          <w:bdr w:val="none" w:sz="0" w:space="0" w:color="auto" w:frame="1"/>
        </w:rPr>
        <w:t>центр развития речи,</w:t>
      </w:r>
    </w:p>
    <w:p w:rsidR="00B61999" w:rsidRPr="00B61999" w:rsidRDefault="00B61999" w:rsidP="00B61999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  <w:textAlignment w:val="baseline"/>
        <w:rPr>
          <w:color w:val="444444"/>
          <w:sz w:val="23"/>
          <w:szCs w:val="23"/>
        </w:rPr>
      </w:pPr>
      <w:r w:rsidRPr="00B61999">
        <w:rPr>
          <w:color w:val="333333"/>
          <w:bdr w:val="none" w:sz="0" w:space="0" w:color="auto" w:frame="1"/>
        </w:rPr>
        <w:t>патриотический уголок.</w:t>
      </w:r>
    </w:p>
    <w:p w:rsidR="000807B9" w:rsidRPr="00B61999" w:rsidRDefault="000807B9" w:rsidP="00B619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07B9" w:rsidRPr="00B6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F095D"/>
    <w:multiLevelType w:val="multilevel"/>
    <w:tmpl w:val="0B90D0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999"/>
    <w:rsid w:val="000807B9"/>
    <w:rsid w:val="00B6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2022-01-11T07:40:00Z</dcterms:created>
  <dcterms:modified xsi:type="dcterms:W3CDTF">2022-01-11T07:43:00Z</dcterms:modified>
</cp:coreProperties>
</file>